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9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Ulvi Bajarani</w:t>
      </w:r>
    </w:p>
    <w:p>
      <w:pPr>
        <w:pStyle w:val="Normal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SID 20539914</w:t>
      </w:r>
    </w:p>
    <w:p>
      <w:pPr>
        <w:pStyle w:val="Normal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CSCI 6345 – Advanced Computer Networks</w:t>
      </w:r>
    </w:p>
    <w:p>
      <w:pPr>
        <w:pStyle w:val="Normal"/>
        <w:bidi w:val="0"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Summer II</w:t>
      </w:r>
    </w:p>
    <w:p>
      <w:pPr>
        <w:pStyle w:val="Normal"/>
        <w:bidi w:val="0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>Assignment 3</w:t>
      </w:r>
    </w:p>
    <w:p>
      <w:pPr>
        <w:pStyle w:val="Normal"/>
        <w:bidi w:val="0"/>
        <w:spacing w:before="0" w:after="283"/>
        <w:jc w:val="center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>The file sharing between Windows computers with NET commands</w:t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sz w:val="32"/>
          <w:szCs w:val="32"/>
        </w:rPr>
        <w:t>1) In the first steps, we install the Windows to the Virtual Machine. Since that the author could not connect to the internet by Windows 7 SP1, for the assignment, Windows 8.1 Professional was used. Starting the next page, the installation steps are provided.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After choosing proper languages, “Next” is clicked: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78105</wp:posOffset>
            </wp:positionV>
            <wp:extent cx="6332220" cy="355981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Then, “Install now” is clicked: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Then, we should choose the proper version. For managing group policies, it is important to install Pro version, which is done.</w:t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45720</wp:posOffset>
            </wp:positionV>
            <wp:extent cx="6332220" cy="355981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32"/>
          <w:szCs w:val="32"/>
        </w:rPr>
        <w:t>I</w:t>
      </w:r>
      <w:r>
        <w:rPr>
          <w:rFonts w:ascii="Times New Roman" w:hAnsi="Times New Roman"/>
          <w:sz w:val="32"/>
          <w:szCs w:val="32"/>
        </w:rPr>
        <w:t>n the next step, we should choose if we upgrade the system or install the new one. If we install the new one, we choose “Custom”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-4445</wp:posOffset>
            </wp:positionH>
            <wp:positionV relativeFrom="paragraph">
              <wp:posOffset>124460</wp:posOffset>
            </wp:positionV>
            <wp:extent cx="6332220" cy="35598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And finally, we choose the disk. If it is not empty, it should be formatted before installation: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55245</wp:posOffset>
            </wp:positionV>
            <wp:extent cx="6332220" cy="355981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installation process is in the progress: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6332220" cy="355981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The screen after the personalizing steps and the internet connection: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191135</wp:posOffset>
            </wp:positionV>
            <wp:extent cx="6332220" cy="355981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2) Let’s open Command Prompt with Administrator Rights and test the NET commands.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The execution of </w:t>
      </w:r>
      <w:r>
        <w:rPr>
          <w:rFonts w:ascii="Times New Roman" w:hAnsi="Times New Roman"/>
          <w:b/>
          <w:bCs/>
          <w:sz w:val="32"/>
          <w:szCs w:val="32"/>
        </w:rPr>
        <w:t>NET ACCOUNTS</w:t>
      </w:r>
      <w:r>
        <w:rPr>
          <w:rFonts w:ascii="Times New Roman" w:hAnsi="Times New Roman"/>
          <w:sz w:val="32"/>
          <w:szCs w:val="32"/>
        </w:rPr>
        <w:t xml:space="preserve">, </w:t>
      </w:r>
      <w:r>
        <w:rPr>
          <w:rFonts w:ascii="Times New Roman" w:hAnsi="Times New Roman"/>
          <w:b/>
          <w:bCs/>
          <w:sz w:val="32"/>
          <w:szCs w:val="32"/>
        </w:rPr>
        <w:t>NET COMPUTER</w:t>
      </w:r>
      <w:r>
        <w:rPr>
          <w:rFonts w:ascii="Times New Roman" w:hAnsi="Times New Roman"/>
          <w:sz w:val="32"/>
          <w:szCs w:val="32"/>
        </w:rPr>
        <w:t xml:space="preserve">, and the </w:t>
      </w:r>
      <w:r>
        <w:rPr>
          <w:rFonts w:ascii="Times New Roman" w:hAnsi="Times New Roman"/>
          <w:b/>
          <w:bCs/>
          <w:sz w:val="32"/>
          <w:szCs w:val="32"/>
        </w:rPr>
        <w:t>NET CONFIG</w:t>
      </w:r>
      <w:r>
        <w:rPr>
          <w:rFonts w:ascii="Times New Roman" w:hAnsi="Times New Roman"/>
          <w:sz w:val="32"/>
          <w:szCs w:val="32"/>
        </w:rPr>
        <w:t xml:space="preserve"> commands.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The execution of </w:t>
      </w:r>
      <w:r>
        <w:rPr>
          <w:rFonts w:ascii="Times New Roman" w:hAnsi="Times New Roman"/>
          <w:b/>
          <w:bCs/>
          <w:sz w:val="32"/>
          <w:szCs w:val="32"/>
        </w:rPr>
        <w:t>NET STOP</w:t>
      </w:r>
      <w:r>
        <w:rPr>
          <w:rFonts w:ascii="Times New Roman" w:hAnsi="Times New Roman"/>
          <w:sz w:val="32"/>
          <w:szCs w:val="32"/>
        </w:rPr>
        <w:t xml:space="preserve">, </w:t>
      </w:r>
      <w:r>
        <w:rPr>
          <w:rFonts w:ascii="Times New Roman" w:hAnsi="Times New Roman"/>
          <w:b/>
          <w:bCs/>
          <w:sz w:val="32"/>
          <w:szCs w:val="32"/>
        </w:rPr>
        <w:t>NET START</w:t>
      </w:r>
      <w:r>
        <w:rPr>
          <w:rFonts w:ascii="Times New Roman" w:hAnsi="Times New Roman"/>
          <w:sz w:val="32"/>
          <w:szCs w:val="32"/>
        </w:rPr>
        <w:t>,</w:t>
      </w:r>
      <w:r>
        <w:rPr>
          <w:rFonts w:ascii="Times New Roman" w:hAnsi="Times New Roman"/>
          <w:b/>
          <w:bCs/>
          <w:sz w:val="32"/>
          <w:szCs w:val="32"/>
        </w:rPr>
        <w:t xml:space="preserve"> NET PAUSE </w:t>
      </w:r>
      <w:r>
        <w:rPr>
          <w:rFonts w:ascii="Times New Roman" w:hAnsi="Times New Roman"/>
          <w:sz w:val="32"/>
          <w:szCs w:val="32"/>
        </w:rPr>
        <w:t xml:space="preserve">and the </w:t>
      </w:r>
      <w:r>
        <w:rPr>
          <w:rFonts w:ascii="Times New Roman" w:hAnsi="Times New Roman"/>
          <w:b/>
          <w:bCs/>
          <w:sz w:val="32"/>
          <w:szCs w:val="32"/>
        </w:rPr>
        <w:t>NET CONTINUE</w:t>
      </w:r>
      <w:r>
        <w:rPr>
          <w:rFonts w:ascii="Times New Roman" w:hAnsi="Times New Roman"/>
          <w:sz w:val="32"/>
          <w:szCs w:val="32"/>
        </w:rPr>
        <w:t xml:space="preserve"> commands.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47625</wp:posOffset>
            </wp:positionH>
            <wp:positionV relativeFrom="paragraph">
              <wp:posOffset>39370</wp:posOffset>
            </wp:positionV>
            <wp:extent cx="6332220" cy="355981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The execution of </w:t>
      </w:r>
      <w:r>
        <w:rPr>
          <w:rFonts w:ascii="Times New Roman" w:hAnsi="Times New Roman"/>
          <w:b/>
          <w:bCs/>
          <w:sz w:val="32"/>
          <w:szCs w:val="32"/>
        </w:rPr>
        <w:t>NET FILE</w:t>
      </w:r>
      <w:r>
        <w:rPr>
          <w:rFonts w:ascii="Times New Roman" w:hAnsi="Times New Roman"/>
          <w:sz w:val="32"/>
          <w:szCs w:val="32"/>
        </w:rPr>
        <w:t xml:space="preserve">, </w:t>
      </w:r>
      <w:r>
        <w:rPr>
          <w:rFonts w:ascii="Times New Roman" w:hAnsi="Times New Roman"/>
          <w:b/>
          <w:bCs/>
          <w:sz w:val="32"/>
          <w:szCs w:val="32"/>
        </w:rPr>
        <w:t>NET GROUP</w:t>
      </w:r>
      <w:r>
        <w:rPr>
          <w:rFonts w:ascii="Times New Roman" w:hAnsi="Times New Roman"/>
          <w:sz w:val="32"/>
          <w:szCs w:val="32"/>
        </w:rPr>
        <w:t xml:space="preserve">, and the </w:t>
      </w:r>
      <w:r>
        <w:rPr>
          <w:rFonts w:ascii="Times New Roman" w:hAnsi="Times New Roman"/>
          <w:b/>
          <w:bCs/>
          <w:sz w:val="32"/>
          <w:szCs w:val="32"/>
        </w:rPr>
        <w:t>NET HELP</w:t>
      </w:r>
      <w:r>
        <w:rPr>
          <w:rFonts w:ascii="Times New Roman" w:hAnsi="Times New Roman"/>
          <w:sz w:val="32"/>
          <w:szCs w:val="32"/>
        </w:rPr>
        <w:t xml:space="preserve"> commands.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981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The execution of </w:t>
      </w:r>
      <w:r>
        <w:rPr>
          <w:rFonts w:ascii="Times New Roman" w:hAnsi="Times New Roman"/>
          <w:b/>
          <w:bCs/>
          <w:sz w:val="32"/>
          <w:szCs w:val="32"/>
        </w:rPr>
        <w:t>NET HELPMSG</w:t>
      </w:r>
      <w:r>
        <w:rPr>
          <w:rFonts w:ascii="Times New Roman" w:hAnsi="Times New Roman"/>
          <w:sz w:val="32"/>
          <w:szCs w:val="32"/>
        </w:rPr>
        <w:t xml:space="preserve">, </w:t>
      </w:r>
      <w:r>
        <w:rPr>
          <w:rFonts w:ascii="Times New Roman" w:hAnsi="Times New Roman"/>
          <w:b/>
          <w:bCs/>
          <w:sz w:val="32"/>
          <w:szCs w:val="32"/>
        </w:rPr>
        <w:t>NET LOCALGROUP</w:t>
      </w:r>
      <w:r>
        <w:rPr>
          <w:rFonts w:ascii="Times New Roman" w:hAnsi="Times New Roman"/>
          <w:sz w:val="32"/>
          <w:szCs w:val="32"/>
        </w:rPr>
        <w:t xml:space="preserve"> commands.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47625</wp:posOffset>
            </wp:positionH>
            <wp:positionV relativeFrom="paragraph">
              <wp:posOffset>91440</wp:posOffset>
            </wp:positionV>
            <wp:extent cx="6332220" cy="355981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The execution of </w:t>
      </w:r>
      <w:r>
        <w:rPr>
          <w:rFonts w:ascii="Times New Roman" w:hAnsi="Times New Roman"/>
          <w:b/>
          <w:bCs/>
          <w:sz w:val="32"/>
          <w:szCs w:val="32"/>
        </w:rPr>
        <w:t>NET SESSION</w:t>
      </w:r>
      <w:r>
        <w:rPr>
          <w:rFonts w:ascii="Times New Roman" w:hAnsi="Times New Roman"/>
          <w:sz w:val="32"/>
          <w:szCs w:val="32"/>
        </w:rPr>
        <w:t xml:space="preserve">, </w:t>
      </w:r>
      <w:r>
        <w:rPr>
          <w:rFonts w:ascii="Times New Roman" w:hAnsi="Times New Roman"/>
          <w:b/>
          <w:bCs/>
          <w:sz w:val="32"/>
          <w:szCs w:val="32"/>
        </w:rPr>
        <w:t>NET SHARE</w:t>
      </w:r>
      <w:r>
        <w:rPr>
          <w:rFonts w:ascii="Times New Roman" w:hAnsi="Times New Roman"/>
          <w:sz w:val="32"/>
          <w:szCs w:val="32"/>
        </w:rPr>
        <w:t xml:space="preserve"> commands.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47625</wp:posOffset>
            </wp:positionH>
            <wp:positionV relativeFrom="paragraph">
              <wp:posOffset>86995</wp:posOffset>
            </wp:positionV>
            <wp:extent cx="6332220" cy="355981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The execution of </w:t>
      </w:r>
      <w:r>
        <w:rPr>
          <w:rFonts w:ascii="Times New Roman" w:hAnsi="Times New Roman"/>
          <w:b/>
          <w:bCs/>
          <w:sz w:val="32"/>
          <w:szCs w:val="32"/>
        </w:rPr>
        <w:t xml:space="preserve">NET STATISTIC </w:t>
      </w:r>
      <w:r>
        <w:rPr>
          <w:rFonts w:ascii="Times New Roman" w:hAnsi="Times New Roman"/>
          <w:sz w:val="32"/>
          <w:szCs w:val="32"/>
        </w:rPr>
        <w:t>commands.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6332220" cy="355981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32"/>
          <w:szCs w:val="32"/>
        </w:rPr>
        <w:t>T</w:t>
      </w:r>
      <w:r>
        <w:rPr>
          <w:rFonts w:ascii="Times New Roman" w:hAnsi="Times New Roman"/>
          <w:sz w:val="32"/>
          <w:szCs w:val="32"/>
        </w:rPr>
        <w:t xml:space="preserve">he execution of </w:t>
      </w:r>
      <w:r>
        <w:rPr>
          <w:rFonts w:ascii="Times New Roman" w:hAnsi="Times New Roman"/>
          <w:b/>
          <w:bCs/>
          <w:sz w:val="32"/>
          <w:szCs w:val="32"/>
        </w:rPr>
        <w:t>NET TIME</w:t>
      </w:r>
      <w:r>
        <w:rPr>
          <w:rFonts w:ascii="Times New Roman" w:hAnsi="Times New Roman"/>
          <w:sz w:val="32"/>
          <w:szCs w:val="32"/>
        </w:rPr>
        <w:t xml:space="preserve">, </w:t>
      </w:r>
      <w:r>
        <w:rPr>
          <w:rFonts w:ascii="Times New Roman" w:hAnsi="Times New Roman"/>
          <w:b/>
          <w:bCs/>
          <w:sz w:val="32"/>
          <w:szCs w:val="32"/>
        </w:rPr>
        <w:t>NET USER</w:t>
      </w:r>
      <w:r>
        <w:rPr>
          <w:rFonts w:ascii="Times New Roman" w:hAnsi="Times New Roman"/>
          <w:b w:val="false"/>
          <w:bCs w:val="false"/>
          <w:sz w:val="32"/>
          <w:szCs w:val="32"/>
        </w:rPr>
        <w:t>,</w:t>
      </w:r>
      <w:r>
        <w:rPr>
          <w:rFonts w:ascii="Times New Roman" w:hAnsi="Times New Roman"/>
          <w:b/>
          <w:bCs/>
          <w:sz w:val="32"/>
          <w:szCs w:val="32"/>
        </w:rPr>
        <w:t xml:space="preserve"> NET VIEW</w:t>
      </w:r>
      <w:r>
        <w:rPr>
          <w:rFonts w:ascii="Times New Roman" w:hAnsi="Times New Roman"/>
          <w:b w:val="false"/>
          <w:bCs w:val="false"/>
          <w:sz w:val="32"/>
          <w:szCs w:val="32"/>
        </w:rPr>
        <w:t>, and</w:t>
      </w:r>
      <w:r>
        <w:rPr>
          <w:rFonts w:ascii="Times New Roman" w:hAnsi="Times New Roman"/>
          <w:b/>
          <w:bCs/>
          <w:sz w:val="32"/>
          <w:szCs w:val="32"/>
        </w:rPr>
        <w:t xml:space="preserve"> NET USE </w:t>
      </w:r>
      <w:r>
        <w:rPr>
          <w:rFonts w:ascii="Times New Roman" w:hAnsi="Times New Roman"/>
          <w:sz w:val="32"/>
          <w:szCs w:val="32"/>
        </w:rPr>
        <w:t>commands.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9525</wp:posOffset>
            </wp:positionH>
            <wp:positionV relativeFrom="paragraph">
              <wp:posOffset>158750</wp:posOffset>
            </wp:positionV>
            <wp:extent cx="6332220" cy="355981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3) Now, let’s share the folders using NET commands from the Host by the Command Promt with Administrator Righ. It is done by </w:t>
      </w:r>
      <w:r>
        <w:rPr>
          <w:rFonts w:ascii="Times New Roman" w:hAnsi="Times New Roman"/>
          <w:b/>
          <w:bCs/>
          <w:sz w:val="32"/>
          <w:szCs w:val="32"/>
        </w:rPr>
        <w:t>net share sharedOfficeHost=C:\Users\ulvi95\Desktop\test /grant:everyone,FULL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Where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sharedOfficeHost</w:t>
      </w:r>
      <w:r>
        <w:rPr>
          <w:rFonts w:ascii="Times New Roman" w:hAnsi="Times New Roman"/>
          <w:sz w:val="32"/>
          <w:szCs w:val="32"/>
        </w:rPr>
        <w:t xml:space="preserve"> is the name of folder in the share;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C:\Users\ulvi95\Desktop\test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is the directory of our folder, which is immediately after </w:t>
      </w:r>
      <w:r>
        <w:rPr>
          <w:rFonts w:ascii="Times New Roman" w:hAnsi="Times New Roman"/>
          <w:b/>
          <w:bCs/>
          <w:sz w:val="32"/>
          <w:szCs w:val="32"/>
        </w:rPr>
        <w:t>=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sign;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/grant: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describes the granted user group. In our case, it is </w:t>
      </w:r>
      <w:r>
        <w:rPr>
          <w:rFonts w:ascii="Times New Roman" w:hAnsi="Times New Roman"/>
          <w:b/>
          <w:bCs/>
          <w:sz w:val="32"/>
          <w:szCs w:val="32"/>
        </w:rPr>
        <w:t>everyone</w:t>
      </w:r>
      <w:r>
        <w:rPr>
          <w:rFonts w:ascii="Times New Roman" w:hAnsi="Times New Roman"/>
          <w:b w:val="false"/>
          <w:bCs w:val="false"/>
          <w:sz w:val="32"/>
          <w:szCs w:val="32"/>
        </w:rPr>
        <w:t>;</w:t>
      </w:r>
    </w:p>
    <w:p>
      <w:pPr>
        <w:pStyle w:val="Normal"/>
        <w:numPr>
          <w:ilvl w:val="0"/>
          <w:numId w:val="1"/>
        </w:numPr>
        <w:bidi w:val="0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FULL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is the permission rights.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9525</wp:posOffset>
            </wp:positionH>
            <wp:positionV relativeFrom="paragraph">
              <wp:posOffset>190500</wp:posOffset>
            </wp:positionV>
            <wp:extent cx="6332220" cy="355981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>It is important to have everyone in the group of folder or user names in the Properties → Security. Otherwise, it will be impossible to enter to the folder. Also, network sharing should be turned on.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9525</wp:posOffset>
            </wp:positionH>
            <wp:positionV relativeFrom="paragraph">
              <wp:posOffset>57785</wp:posOffset>
            </wp:positionV>
            <wp:extent cx="6332220" cy="356298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Now, let’s open sharedOfficeHost folder from the Guest. It is done by </w:t>
      </w:r>
      <w:r>
        <w:rPr>
          <w:rFonts w:ascii="Times New Roman" w:hAnsi="Times New Roman"/>
          <w:b/>
          <w:bCs/>
          <w:sz w:val="32"/>
          <w:szCs w:val="32"/>
        </w:rPr>
        <w:t>//&lt;Name of the Computer&gt;/sharedOfficeHost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in the </w:t>
      </w:r>
      <w:r>
        <w:rPr>
          <w:rFonts w:ascii="Times New Roman" w:hAnsi="Times New Roman"/>
          <w:b/>
          <w:bCs/>
          <w:sz w:val="32"/>
          <w:szCs w:val="32"/>
        </w:rPr>
        <w:t>Run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program of the Guest. After that, I opened the text file, which might be seen.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</w:r>
    </w:p>
    <w:p>
      <w:pPr>
        <w:pStyle w:val="Normal"/>
        <w:bidi w:val="0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790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Let’s do this from the Guest with another folder by </w:t>
      </w:r>
      <w:r>
        <w:rPr>
          <w:rFonts w:ascii="Times New Roman" w:hAnsi="Times New Roman"/>
          <w:b/>
          <w:bCs/>
          <w:sz w:val="32"/>
          <w:szCs w:val="32"/>
        </w:rPr>
        <w:t>net share sharedOfficeHost=C:\Users\ulvi\Desktop\testVirtual /grant:everyone,FULL</w:t>
      </w:r>
      <w:r>
        <w:rPr>
          <w:rFonts w:ascii="Times New Roman" w:hAnsi="Times New Roman"/>
          <w:b w:val="false"/>
          <w:bCs w:val="false"/>
          <w:sz w:val="32"/>
          <w:szCs w:val="32"/>
        </w:rPr>
        <w:t xml:space="preserve"> command.</w:t>
      </w:r>
    </w:p>
    <w:p>
      <w:pPr>
        <w:pStyle w:val="Normal"/>
        <w:bidi w:val="0"/>
        <w:jc w:val="left"/>
        <w:rPr>
          <w:rFonts w:ascii="Times New Roman" w:hAnsi="Times New Roman"/>
          <w:b w:val="false"/>
          <w:b w:val="false"/>
          <w:bCs w:val="false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33655</wp:posOffset>
            </wp:positionV>
            <wp:extent cx="6332220" cy="355790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b w:val="false"/>
          <w:bCs w:val="false"/>
          <w:sz w:val="32"/>
          <w:szCs w:val="32"/>
        </w:rPr>
        <w:t>In the next screenshot, just the proof of the sharing: both folders can be seen in the network:</w:t>
      </w:r>
    </w:p>
    <w:p>
      <w:pPr>
        <w:pStyle w:val="Normal"/>
        <w:bidi w:val="0"/>
        <w:jc w:val="left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790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erif">
    <w:altName w:val="Times New Roman"/>
    <w:charset w:val="01"/>
    <w:family w:val="roman"/>
    <w:pitch w:val="default"/>
  </w:font>
  <w:font w:name="OpenSymbol">
    <w:altName w:val="Arial Unicode MS"/>
    <w:charset w:val="01"/>
    <w:family w:val="roman"/>
    <w:pitch w:val="default"/>
  </w:font>
  <w:font w:name="Liberation Sans">
    <w:altName w:val="Arial"/>
    <w:charset w:val="01"/>
    <w:family w:val="roman"/>
    <w:pitch w:val="default"/>
  </w:font>
  <w:font w:name="Times New Roman">
    <w:charset w:val="01"/>
    <w:family w:val="roman"/>
    <w:pitch w:val="variable"/>
  </w:font>
  <w:font w:name="Times New Roman">
    <w:charset w:val="01"/>
    <w:family w:val="roman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0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42</TotalTime>
  <Application>LibreOffice/6.4.3.2$Windows_X86_64 LibreOffice_project/747b5d0ebf89f41c860ec2a39efd7cb15b54f2d8</Application>
  <Pages>14</Pages>
  <Words>419</Words>
  <Characters>2166</Characters>
  <CharactersWithSpaces>2550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en-GB</dc:language>
  <cp:lastModifiedBy/>
  <dcterms:modified xsi:type="dcterms:W3CDTF">2020-07-09T23:30:37Z</dcterms:modified>
  <cp:revision>46</cp:revision>
  <dc:subject/>
  <dc:title/>
</cp:coreProperties>
</file>